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B7EF8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14:paraId="24B2C67D" w14:textId="77777777" w:rsidR="00306AB8" w:rsidRDefault="00607CE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</w:t>
      </w:r>
    </w:p>
    <w:p w14:paraId="79756D71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</w:p>
    <w:tbl>
      <w:tblPr>
        <w:tblStyle w:val="a"/>
        <w:tblW w:w="10206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3544"/>
        <w:gridCol w:w="6662"/>
      </w:tblGrid>
      <w:tr w:rsidR="00306AB8" w14:paraId="2850D114" w14:textId="77777777">
        <w:trPr>
          <w:trHeight w:val="115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4858F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  <w:p w14:paraId="47B47C04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80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  <w:t>I.S.I.S.S.</w:t>
            </w:r>
          </w:p>
          <w:p w14:paraId="720680B7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8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  <w:t>“E. AMALDI – C. NEVIO”</w:t>
            </w:r>
          </w:p>
          <w:p w14:paraId="7E84CF75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8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  <w:t xml:space="preserve">S. MARIA C. V.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B9C2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  <w:p w14:paraId="513E23DD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  <w:t>SCHEDA DI PROGETTO SINTETICA</w:t>
            </w:r>
          </w:p>
          <w:p w14:paraId="57F2ADB3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  <w:p w14:paraId="13FE92C2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80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  <w:t>a.s.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  <w:t xml:space="preserve"> 2026-202</w:t>
            </w: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7</w:t>
            </w:r>
          </w:p>
        </w:tc>
      </w:tr>
      <w:tr w:rsidR="00306AB8" w14:paraId="49CC9E68" w14:textId="77777777">
        <w:trPr>
          <w:trHeight w:val="405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B35F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567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mallCaps/>
                <w:color w:val="000000"/>
                <w:sz w:val="24"/>
                <w:szCs w:val="24"/>
              </w:rPr>
              <w:t>Proposta di progetto da inserire nel Piano dell’Offerta Formativa</w:t>
            </w: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07FB2BD1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67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</w:tbl>
    <w:p w14:paraId="49E5DF70" w14:textId="77777777" w:rsidR="00306AB8" w:rsidRDefault="00306AB8">
      <w:pPr>
        <w:widowControl w:val="0"/>
        <w:pBdr>
          <w:top w:val="nil"/>
          <w:left w:val="nil"/>
          <w:bottom w:val="nil"/>
          <w:right w:val="nil"/>
          <w:between w:val="nil"/>
        </w:pBdr>
        <w:ind w:left="396"/>
        <w:rPr>
          <w:color w:val="000000"/>
          <w:sz w:val="24"/>
          <w:szCs w:val="24"/>
        </w:rPr>
      </w:pPr>
    </w:p>
    <w:p w14:paraId="12B9957F" w14:textId="77777777" w:rsidR="00306AB8" w:rsidRDefault="00607CEF">
      <w:pPr>
        <w:pBdr>
          <w:top w:val="nil"/>
          <w:left w:val="nil"/>
          <w:bottom w:val="nil"/>
          <w:right w:val="nil"/>
          <w:between w:val="nil"/>
        </w:pBdr>
        <w:spacing w:after="160" w:line="251" w:lineRule="auto"/>
        <w:ind w:left="142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000000"/>
          <w:sz w:val="24"/>
          <w:szCs w:val="24"/>
        </w:rPr>
        <w:t>Sezione 1 – Descrittiva</w:t>
      </w:r>
    </w:p>
    <w:tbl>
      <w:tblPr>
        <w:tblStyle w:val="a0"/>
        <w:tblW w:w="1020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248"/>
        <w:gridCol w:w="8958"/>
      </w:tblGrid>
      <w:tr w:rsidR="00306AB8" w14:paraId="0CA8AA45" w14:textId="77777777">
        <w:trPr>
          <w:jc w:val="center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8D963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mallCaps/>
                <w:color w:val="000000"/>
                <w:sz w:val="24"/>
                <w:szCs w:val="24"/>
              </w:rPr>
              <w:t>1.1. -  Denominazione del progetto</w:t>
            </w:r>
          </w:p>
        </w:tc>
      </w:tr>
      <w:tr w:rsidR="00306AB8" w14:paraId="3A55D2E6" w14:textId="77777777">
        <w:trPr>
          <w:jc w:val="center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8E3EC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01"/>
              </w:tabs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Ambito</w:t>
            </w:r>
          </w:p>
        </w:tc>
        <w:tc>
          <w:tcPr>
            <w:tcW w:w="8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C99D2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Titolo del progetto</w:t>
            </w:r>
          </w:p>
        </w:tc>
      </w:tr>
      <w:tr w:rsidR="00306AB8" w14:paraId="2822F080" w14:textId="77777777">
        <w:trPr>
          <w:jc w:val="center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89195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8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5B44E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306AB8" w14:paraId="123299D2" w14:textId="77777777">
        <w:trPr>
          <w:jc w:val="center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12202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1.1.2. – Curricolare o extracurricolare – Indicare se verrà svolto durante le lezioni o in orario extra</w:t>
            </w:r>
          </w:p>
        </w:tc>
      </w:tr>
      <w:tr w:rsidR="00306AB8" w14:paraId="5446F0E0" w14:textId="77777777">
        <w:trPr>
          <w:jc w:val="center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3C0C4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</w:tbl>
    <w:p w14:paraId="40939AC4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spacing w:after="160" w:line="251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tbl>
      <w:tblPr>
        <w:tblStyle w:val="a1"/>
        <w:tblW w:w="1020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206"/>
      </w:tblGrid>
      <w:tr w:rsidR="00306AB8" w14:paraId="4EB38AB6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51F6D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bCs/>
                <w:smallCaps/>
                <w:color w:val="000000"/>
                <w:sz w:val="24"/>
                <w:szCs w:val="24"/>
              </w:rPr>
              <w:t>1.2. -  responsabile del progetto</w:t>
            </w:r>
            <w:r>
              <w:rPr>
                <w:rFonts w:ascii="Garamond" w:eastAsia="Garamond" w:hAnsi="Garamond" w:cs="Garamond"/>
                <w:smallCaps/>
                <w:color w:val="000000"/>
                <w:sz w:val="24"/>
                <w:szCs w:val="24"/>
              </w:rPr>
              <w:t xml:space="preserve"> - 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Indicare il nominativo del responsabile del progetto</w:t>
            </w:r>
          </w:p>
        </w:tc>
      </w:tr>
      <w:tr w:rsidR="00306AB8" w14:paraId="3EE6FB42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D5A88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</w:tbl>
    <w:p w14:paraId="3E41E360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spacing w:after="160" w:line="251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tbl>
      <w:tblPr>
        <w:tblStyle w:val="a2"/>
        <w:tblW w:w="1020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206"/>
      </w:tblGrid>
      <w:tr w:rsidR="00306AB8" w14:paraId="61B4ABBF" w14:textId="77777777">
        <w:trPr>
          <w:trHeight w:val="738"/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CAFE6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bCs/>
                <w:smallCaps/>
                <w:color w:val="000000"/>
                <w:sz w:val="24"/>
                <w:szCs w:val="24"/>
              </w:rPr>
              <w:t xml:space="preserve">1.3. -  Destinatari </w:t>
            </w:r>
            <w:r>
              <w:rPr>
                <w:rFonts w:ascii="Garamond" w:eastAsia="Garamond" w:hAnsi="Garamond" w:cs="Garamond"/>
                <w:smallCaps/>
                <w:color w:val="000000"/>
                <w:sz w:val="24"/>
                <w:szCs w:val="24"/>
              </w:rPr>
              <w:t xml:space="preserve">– 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Indicare i fruitori (Studenti / Personale docente / Personale ATA / Genitori ...). Indicare numero minimo di partecipanti previsti. Se i fruitori sono studenti indicare le classi coinvolte</w:t>
            </w:r>
          </w:p>
        </w:tc>
      </w:tr>
      <w:tr w:rsidR="00306AB8" w14:paraId="51E4C74C" w14:textId="77777777">
        <w:trPr>
          <w:trHeight w:val="508"/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DAA22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</w:tbl>
    <w:p w14:paraId="50BE8CA5" w14:textId="77777777" w:rsidR="00306AB8" w:rsidRDefault="00306AB8">
      <w:pPr>
        <w:widowControl w:val="0"/>
        <w:pBdr>
          <w:top w:val="nil"/>
          <w:left w:val="nil"/>
          <w:bottom w:val="nil"/>
          <w:right w:val="nil"/>
          <w:between w:val="nil"/>
        </w:pBdr>
        <w:ind w:left="396"/>
        <w:rPr>
          <w:rFonts w:ascii="Garamond" w:eastAsia="Garamond" w:hAnsi="Garamond" w:cs="Garamond"/>
          <w:color w:val="000000"/>
          <w:sz w:val="24"/>
          <w:szCs w:val="24"/>
        </w:rPr>
      </w:pPr>
    </w:p>
    <w:tbl>
      <w:tblPr>
        <w:tblStyle w:val="a3"/>
        <w:tblW w:w="1020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206"/>
      </w:tblGrid>
      <w:tr w:rsidR="00306AB8" w14:paraId="57FA4933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66E35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mallCaps/>
                <w:color w:val="000000"/>
                <w:sz w:val="24"/>
                <w:szCs w:val="24"/>
              </w:rPr>
              <w:t xml:space="preserve">1.4. -  Finalità </w:t>
            </w:r>
            <w:r>
              <w:rPr>
                <w:rFonts w:ascii="Garamond" w:eastAsia="Garamond" w:hAnsi="Garamond" w:cs="Garamond"/>
                <w:smallCaps/>
                <w:color w:val="000000"/>
                <w:sz w:val="24"/>
                <w:szCs w:val="24"/>
              </w:rPr>
              <w:t xml:space="preserve">– 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Esplicitare la rispondenza con le Linee di Indirizzo e le Priorità cui si riferisce</w:t>
            </w:r>
          </w:p>
          <w:p w14:paraId="125EC00C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Legge 107/2015 (in sintonia con il PTOF)</w:t>
            </w:r>
          </w:p>
        </w:tc>
      </w:tr>
      <w:tr w:rsidR="00306AB8" w14:paraId="517D5E3B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71640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306AB8" w14:paraId="559AAF88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4D420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Traguardo di risultato – risultati attesi (a quale traguardo di risultato del RAV (sezione V) si riferisce) il progetto</w:t>
            </w:r>
          </w:p>
        </w:tc>
      </w:tr>
      <w:tr w:rsidR="00306AB8" w14:paraId="6270F773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CE16E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</w:tbl>
    <w:p w14:paraId="22D1E35A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spacing w:after="160" w:line="251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tbl>
      <w:tblPr>
        <w:tblStyle w:val="a4"/>
        <w:tblW w:w="1020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206"/>
      </w:tblGrid>
      <w:tr w:rsidR="00306AB8" w14:paraId="003B6799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BAEBD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bCs/>
                <w:smallCaps/>
                <w:color w:val="000000"/>
                <w:sz w:val="24"/>
                <w:szCs w:val="24"/>
              </w:rPr>
              <w:t xml:space="preserve">1.5. -  Obiettivi ­- 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Descrivere gli obiettivi che si intende far conseguire ai fruitori a fine progetto in termini di conoscenze, capacità, competenze osservabili e misurabili, tenendo presente a quale obiettivo di processo a breve termine del RAV si riferisce.</w:t>
            </w:r>
          </w:p>
        </w:tc>
      </w:tr>
      <w:tr w:rsidR="00306AB8" w14:paraId="246183F1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21162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306AB8" w14:paraId="0A51E27C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F8443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  <w:t>1.5.1 - Situazione su cui interviene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- Descrizione accurata, ma sintetica, della situazione su cui si vuole intervenire per modificarla in meglio. Indicare in particolare i valori che si vogliono migliorare o gli aspetti 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lastRenderedPageBreak/>
              <w:t>che si vogliono sviluppare o eliminare. Fare riferimento ad indicatori quantitativi (numeri, grandezze, percentuali) o qualitativi (situazioni del tipo si/no, presente/assente, ecc.)</w:t>
            </w:r>
          </w:p>
        </w:tc>
      </w:tr>
      <w:tr w:rsidR="00306AB8" w14:paraId="47D68EE4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A6CA4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</w:tbl>
    <w:p w14:paraId="0D34AD54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spacing w:after="160" w:line="251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tbl>
      <w:tblPr>
        <w:tblStyle w:val="a5"/>
        <w:tblW w:w="1020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206"/>
      </w:tblGrid>
      <w:tr w:rsidR="00306AB8" w14:paraId="0CD6B336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A3A98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bCs/>
                <w:smallCaps/>
                <w:color w:val="000000"/>
                <w:sz w:val="24"/>
                <w:szCs w:val="24"/>
              </w:rPr>
              <w:t>1.6. -  Contenuti</w:t>
            </w:r>
            <w:r>
              <w:rPr>
                <w:rFonts w:ascii="Garamond" w:eastAsia="Garamond" w:hAnsi="Garamond" w:cs="Garamond"/>
                <w:smallCap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– Esplicitare gli argomenti che si intende trattare durante il percorso</w:t>
            </w:r>
          </w:p>
        </w:tc>
      </w:tr>
      <w:tr w:rsidR="00306AB8" w14:paraId="2C570A6F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5D7DD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</w:tbl>
    <w:p w14:paraId="2238134D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spacing w:after="160" w:line="251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tbl>
      <w:tblPr>
        <w:tblStyle w:val="a6"/>
        <w:tblW w:w="1020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206"/>
      </w:tblGrid>
      <w:tr w:rsidR="00306AB8" w14:paraId="7F9D43B3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935AE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bCs/>
                <w:smallCaps/>
                <w:color w:val="000000"/>
                <w:sz w:val="24"/>
                <w:szCs w:val="24"/>
              </w:rPr>
              <w:t xml:space="preserve">1.7. -  Metodologie </w:t>
            </w:r>
            <w:r>
              <w:rPr>
                <w:rFonts w:ascii="Garamond" w:eastAsia="Garamond" w:hAnsi="Garamond" w:cs="Garamond"/>
                <w:smallCaps/>
                <w:color w:val="000000"/>
                <w:sz w:val="24"/>
                <w:szCs w:val="24"/>
              </w:rPr>
              <w:t xml:space="preserve">– 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Indicare le strategie, i metodi, gli strumenti didattici ...</w:t>
            </w:r>
          </w:p>
        </w:tc>
      </w:tr>
      <w:tr w:rsidR="00306AB8" w14:paraId="2D6DD88F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B3505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</w:tbl>
    <w:p w14:paraId="6A19B452" w14:textId="77777777" w:rsidR="00306AB8" w:rsidRDefault="00306AB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Garamond" w:eastAsia="Garamond" w:hAnsi="Garamond" w:cs="Garamond"/>
          <w:color w:val="000000"/>
          <w:sz w:val="24"/>
          <w:szCs w:val="24"/>
        </w:rPr>
      </w:pPr>
    </w:p>
    <w:p w14:paraId="7727ADD7" w14:textId="77777777" w:rsidR="00306AB8" w:rsidRDefault="00306AB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Garamond" w:eastAsia="Garamond" w:hAnsi="Garamond" w:cs="Garamond"/>
          <w:color w:val="000000"/>
          <w:sz w:val="24"/>
          <w:szCs w:val="24"/>
        </w:rPr>
      </w:pPr>
    </w:p>
    <w:tbl>
      <w:tblPr>
        <w:tblStyle w:val="a7"/>
        <w:tblW w:w="1020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206"/>
      </w:tblGrid>
      <w:tr w:rsidR="00306AB8" w14:paraId="1965DB86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4FB34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bCs/>
                <w:smallCaps/>
                <w:color w:val="000000"/>
                <w:sz w:val="24"/>
                <w:szCs w:val="24"/>
              </w:rPr>
              <w:t xml:space="preserve">1.8 - Rapporti con il territorio 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– Indicare il coinvolgimento eventuale di Enti/Associazioni/Strutture ... esterne alla scuola</w:t>
            </w:r>
          </w:p>
        </w:tc>
      </w:tr>
      <w:tr w:rsidR="00306AB8" w14:paraId="6038DE53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37127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</w:tbl>
    <w:p w14:paraId="00B60B6B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spacing w:after="160" w:line="251" w:lineRule="auto"/>
        <w:rPr>
          <w:rFonts w:ascii="Garamond" w:eastAsia="Garamond" w:hAnsi="Garamond" w:cs="Garamond"/>
          <w:color w:val="000000"/>
          <w:sz w:val="24"/>
          <w:szCs w:val="24"/>
        </w:rPr>
      </w:pPr>
    </w:p>
    <w:tbl>
      <w:tblPr>
        <w:tblStyle w:val="a8"/>
        <w:tblW w:w="1020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206"/>
      </w:tblGrid>
      <w:tr w:rsidR="00306AB8" w14:paraId="6409E549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0C59C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bCs/>
                <w:smallCaps/>
                <w:color w:val="000000"/>
                <w:sz w:val="24"/>
                <w:szCs w:val="24"/>
              </w:rPr>
              <w:t>1.9 - Durata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- Descrivere l’arco temporale nel quale il progetto si attua, illustrare le fasi operative individuando le attività da svolgere in un anno finanziario separatamente a quelle da svolgere in un altro.</w:t>
            </w:r>
          </w:p>
        </w:tc>
      </w:tr>
      <w:tr w:rsidR="00306AB8" w14:paraId="28F69C2F" w14:textId="77777777">
        <w:trPr>
          <w:trHeight w:val="829"/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E113C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  <w:t>Modalità di svolgimento</w:t>
            </w:r>
          </w:p>
          <w:p w14:paraId="32D82455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306AB8" w14:paraId="2E3189DC" w14:textId="77777777">
        <w:trPr>
          <w:trHeight w:val="1060"/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27F9C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  <w:t>Tempi previsti</w:t>
            </w:r>
          </w:p>
          <w:p w14:paraId="0176308F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</w:tbl>
    <w:p w14:paraId="3D828155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spacing w:after="160" w:line="251" w:lineRule="auto"/>
        <w:ind w:left="567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tbl>
      <w:tblPr>
        <w:tblStyle w:val="a9"/>
        <w:tblW w:w="1020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206"/>
      </w:tblGrid>
      <w:tr w:rsidR="00306AB8" w14:paraId="2436D25D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A87900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bCs/>
                <w:smallCaps/>
                <w:color w:val="000000"/>
                <w:sz w:val="24"/>
                <w:szCs w:val="24"/>
              </w:rPr>
              <w:t>1.10.  -  Risorse umane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– Indicare i profili di riferimento dei docenti, dei non docenti ed eventualmente di collaboratori esterni (ove strettamente necessario) che si prevede di utilizzare. Indicare i nominativi delle persone che ricopriranno ruoli rilevanti. Indicare il numero di ore/docenza prevedibilmente necessarie e l’area di competenza richiesta (classe di concorso o simili).</w:t>
            </w:r>
          </w:p>
        </w:tc>
      </w:tr>
      <w:tr w:rsidR="00306AB8" w14:paraId="070EF755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30F9B2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  <w:p w14:paraId="7FE81F8A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</w:tbl>
    <w:p w14:paraId="643337A4" w14:textId="77777777" w:rsidR="00306AB8" w:rsidRDefault="00306AB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7"/>
        <w:ind w:left="180"/>
        <w:rPr>
          <w:rFonts w:ascii="Garamond" w:eastAsia="Garamond" w:hAnsi="Garamond" w:cs="Garamond"/>
          <w:color w:val="000000"/>
          <w:sz w:val="24"/>
          <w:szCs w:val="24"/>
        </w:rPr>
      </w:pPr>
    </w:p>
    <w:tbl>
      <w:tblPr>
        <w:tblStyle w:val="aa"/>
        <w:tblW w:w="1020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206"/>
      </w:tblGrid>
      <w:tr w:rsidR="00306AB8" w14:paraId="0E049C65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EA7E86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bCs/>
                <w:smallCaps/>
                <w:color w:val="000000"/>
                <w:sz w:val="24"/>
                <w:szCs w:val="24"/>
              </w:rPr>
              <w:t>1.11. -  Beni e Servizi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- Indicare le risorse logistiche ed organizzative che si prevede di utilizzare per la realizzazione. Altre risorse eventualmente necessarie (laboratori, …)</w:t>
            </w:r>
          </w:p>
        </w:tc>
      </w:tr>
      <w:tr w:rsidR="00306AB8" w14:paraId="28EEC8E9" w14:textId="77777777">
        <w:trPr>
          <w:trHeight w:val="518"/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F08DA1" w14:textId="77777777" w:rsidR="00306AB8" w:rsidRDefault="00607C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  <w:lastRenderedPageBreak/>
              <w:t>Spazi</w:t>
            </w:r>
          </w:p>
          <w:p w14:paraId="64764981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306AB8" w14:paraId="330E9843" w14:textId="77777777">
        <w:trPr>
          <w:trHeight w:val="490"/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9E4D76" w14:textId="77777777" w:rsidR="00306AB8" w:rsidRDefault="00607C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  <w:t>Strumenti</w:t>
            </w:r>
          </w:p>
        </w:tc>
      </w:tr>
      <w:tr w:rsidR="00306AB8" w14:paraId="6FB4792A" w14:textId="77777777">
        <w:trPr>
          <w:trHeight w:val="979"/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F4077F" w14:textId="77777777" w:rsidR="00306AB8" w:rsidRDefault="00607C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  <w:t>Materiali da acquistare</w:t>
            </w:r>
          </w:p>
          <w:p w14:paraId="19D08614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306AB8" w14:paraId="480FB17D" w14:textId="77777777">
        <w:trPr>
          <w:trHeight w:val="541"/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994088" w14:textId="77777777" w:rsidR="00306AB8" w:rsidRDefault="00607C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  <w:t>Prodotti</w:t>
            </w:r>
          </w:p>
          <w:p w14:paraId="074DA06A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</w:tbl>
    <w:p w14:paraId="1D18DDFB" w14:textId="77777777" w:rsidR="00306AB8" w:rsidRDefault="00306AB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Garamond" w:eastAsia="Garamond" w:hAnsi="Garamond" w:cs="Garamond"/>
          <w:color w:val="000000"/>
          <w:sz w:val="24"/>
          <w:szCs w:val="24"/>
        </w:rPr>
      </w:pPr>
    </w:p>
    <w:tbl>
      <w:tblPr>
        <w:tblStyle w:val="ab"/>
        <w:tblW w:w="1020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206"/>
      </w:tblGrid>
      <w:tr w:rsidR="00306AB8" w14:paraId="0D79DD5C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8AA4B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bCs/>
                <w:smallCaps/>
                <w:color w:val="000000"/>
                <w:sz w:val="24"/>
                <w:szCs w:val="24"/>
              </w:rPr>
              <w:t xml:space="preserve">1.12. - Prodotti finali 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– Indicare gli eventuali lavori o attività che si prevede di ottenere a fine percorso</w:t>
            </w:r>
          </w:p>
        </w:tc>
      </w:tr>
      <w:tr w:rsidR="00306AB8" w14:paraId="52DCD0EA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DCB4C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</w:tbl>
    <w:p w14:paraId="7C478496" w14:textId="77777777" w:rsidR="00306AB8" w:rsidRDefault="00607C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000000"/>
          <w:sz w:val="24"/>
          <w:szCs w:val="24"/>
        </w:rPr>
        <w:t xml:space="preserve"> </w:t>
      </w:r>
    </w:p>
    <w:tbl>
      <w:tblPr>
        <w:tblStyle w:val="ac"/>
        <w:tblW w:w="1020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206"/>
      </w:tblGrid>
      <w:tr w:rsidR="00306AB8" w14:paraId="144EFC0B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657B1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mallCaps/>
                <w:color w:val="000000"/>
                <w:sz w:val="24"/>
                <w:szCs w:val="24"/>
              </w:rPr>
              <w:t>1.13. - Modalità operativa di verifica degli obiettivi. Quali strumenti si propongono per misurare il livello di raggiungimento dei risultati alla fine del processo.</w:t>
            </w:r>
          </w:p>
        </w:tc>
      </w:tr>
      <w:tr w:rsidR="00306AB8" w14:paraId="566A46D4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7E433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</w:tbl>
    <w:p w14:paraId="462C05BD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spacing w:after="160" w:line="251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tbl>
      <w:tblPr>
        <w:tblStyle w:val="ad"/>
        <w:tblW w:w="1020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206"/>
      </w:tblGrid>
      <w:tr w:rsidR="00306AB8" w14:paraId="662C0835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4EB85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mallCaps/>
                <w:color w:val="000000"/>
                <w:sz w:val="24"/>
                <w:szCs w:val="24"/>
              </w:rPr>
              <w:t>1.14 - Monitoraggio degli esiti e Valutazione. Indicare il punto di sviluppo intermedio atteso alla fine di ciascuno step</w:t>
            </w:r>
          </w:p>
        </w:tc>
      </w:tr>
      <w:tr w:rsidR="00306AB8" w14:paraId="3EA6FE70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3D09D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</w:tbl>
    <w:p w14:paraId="277BDBA4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spacing w:after="160" w:line="251" w:lineRule="auto"/>
        <w:rPr>
          <w:rFonts w:ascii="Garamond" w:eastAsia="Garamond" w:hAnsi="Garamond" w:cs="Garamond"/>
          <w:color w:val="000000"/>
          <w:sz w:val="24"/>
          <w:szCs w:val="24"/>
        </w:rPr>
      </w:pPr>
    </w:p>
    <w:tbl>
      <w:tblPr>
        <w:tblStyle w:val="ae"/>
        <w:tblW w:w="1020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206"/>
      </w:tblGrid>
      <w:tr w:rsidR="00306AB8" w14:paraId="5933A4AD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5EAF5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bCs/>
                <w:smallCaps/>
                <w:color w:val="000000"/>
                <w:sz w:val="24"/>
                <w:szCs w:val="24"/>
              </w:rPr>
              <w:t xml:space="preserve">1.15. -  Elementi di innovazione </w:t>
            </w:r>
            <w:r>
              <w:rPr>
                <w:rFonts w:ascii="Garamond" w:eastAsia="Garamond" w:hAnsi="Garamond" w:cs="Garamond"/>
                <w:smallCaps/>
                <w:color w:val="000000"/>
                <w:sz w:val="24"/>
                <w:szCs w:val="24"/>
              </w:rPr>
              <w:t xml:space="preserve">– 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Indicare</w:t>
            </w:r>
            <w:r>
              <w:rPr>
                <w:rFonts w:ascii="Garamond" w:eastAsia="Garamond" w:hAnsi="Garamond" w:cs="Garamond"/>
                <w:smallCap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gli aspetti del percorso che si ritiene siano inusuali, innovativi relativamente agli argomenti che verranno trattati e/o rispetto alle metodologie e/o altro)</w:t>
            </w:r>
          </w:p>
        </w:tc>
      </w:tr>
      <w:tr w:rsidR="00306AB8" w14:paraId="3F5AC272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15B5D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</w:tbl>
    <w:p w14:paraId="17E26A14" w14:textId="77777777" w:rsidR="00306AB8" w:rsidRDefault="00306AB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Garamond" w:eastAsia="Garamond" w:hAnsi="Garamond" w:cs="Garamond"/>
          <w:color w:val="000000"/>
          <w:sz w:val="24"/>
          <w:szCs w:val="24"/>
        </w:rPr>
      </w:pPr>
    </w:p>
    <w:p w14:paraId="640C52DC" w14:textId="77777777" w:rsidR="00306AB8" w:rsidRDefault="00607C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000000"/>
          <w:sz w:val="24"/>
          <w:szCs w:val="24"/>
        </w:rPr>
        <w:t xml:space="preserve">                </w:t>
      </w:r>
    </w:p>
    <w:p w14:paraId="47D3BAB5" w14:textId="77777777" w:rsidR="00306AB8" w:rsidRDefault="00607CEF">
      <w:pPr>
        <w:pBdr>
          <w:top w:val="nil"/>
          <w:left w:val="nil"/>
          <w:bottom w:val="nil"/>
          <w:right w:val="nil"/>
          <w:between w:val="nil"/>
        </w:pBdr>
        <w:spacing w:after="160" w:line="251" w:lineRule="auto"/>
        <w:ind w:left="142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000000"/>
          <w:sz w:val="24"/>
          <w:szCs w:val="24"/>
        </w:rPr>
        <w:t>Sezione 2 – Utilizzo degli spazi / Strumentazioni</w:t>
      </w:r>
    </w:p>
    <w:tbl>
      <w:tblPr>
        <w:tblStyle w:val="af"/>
        <w:tblW w:w="1020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206"/>
      </w:tblGrid>
      <w:tr w:rsidR="00306AB8" w14:paraId="620EA4D2" w14:textId="77777777">
        <w:trPr>
          <w:jc w:val="center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E841A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mallCaps/>
                <w:color w:val="000000"/>
                <w:sz w:val="24"/>
                <w:szCs w:val="24"/>
              </w:rPr>
              <w:t>Piano utilizzazione risorse strumentali interne</w:t>
            </w:r>
          </w:p>
        </w:tc>
      </w:tr>
    </w:tbl>
    <w:p w14:paraId="66D60226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spacing w:after="160" w:line="251" w:lineRule="auto"/>
        <w:rPr>
          <w:rFonts w:ascii="Garamond" w:eastAsia="Garamond" w:hAnsi="Garamond" w:cs="Garamond"/>
          <w:color w:val="000000"/>
          <w:sz w:val="24"/>
          <w:szCs w:val="24"/>
        </w:rPr>
      </w:pPr>
    </w:p>
    <w:tbl>
      <w:tblPr>
        <w:tblStyle w:val="af0"/>
        <w:tblW w:w="1020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582"/>
        <w:gridCol w:w="1520"/>
        <w:gridCol w:w="2552"/>
        <w:gridCol w:w="2552"/>
      </w:tblGrid>
      <w:tr w:rsidR="00306AB8" w14:paraId="373BBC62" w14:textId="77777777">
        <w:trPr>
          <w:jc w:val="center"/>
        </w:trPr>
        <w:tc>
          <w:tcPr>
            <w:tcW w:w="3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1D614B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bCs/>
                <w:i/>
                <w:iCs/>
                <w:color w:val="000000"/>
                <w:sz w:val="24"/>
                <w:szCs w:val="24"/>
              </w:rPr>
              <w:t>3.1 – Utilizzo laboratori</w:t>
            </w:r>
            <w:r>
              <w:rPr>
                <w:rFonts w:ascii="Garamond" w:eastAsia="Garamond" w:hAnsi="Garamond" w:cs="Garamond"/>
                <w:b/>
                <w:bCs/>
                <w:i/>
                <w:iCs/>
                <w:color w:val="000000"/>
                <w:sz w:val="24"/>
                <w:szCs w:val="24"/>
                <w:vertAlign w:val="superscript"/>
              </w:rPr>
              <w:footnoteReference w:id="1"/>
            </w:r>
            <w:r>
              <w:rPr>
                <w:rFonts w:ascii="Garamond" w:eastAsia="Garamond" w:hAnsi="Garamond" w:cs="Garamond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2A4CE4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  <w:t>n. ore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D4AE13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i/>
                <w:iCs/>
                <w:color w:val="000000"/>
                <w:sz w:val="24"/>
                <w:szCs w:val="24"/>
              </w:rPr>
              <w:t>Giorni della settimana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271ACB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i/>
                <w:iCs/>
                <w:color w:val="000000"/>
                <w:sz w:val="24"/>
                <w:szCs w:val="24"/>
              </w:rPr>
              <w:t>Orario</w:t>
            </w:r>
          </w:p>
        </w:tc>
      </w:tr>
      <w:tr w:rsidR="00306AB8" w14:paraId="51FBCCE2" w14:textId="77777777">
        <w:trPr>
          <w:jc w:val="center"/>
        </w:trPr>
        <w:tc>
          <w:tcPr>
            <w:tcW w:w="3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B6BEE4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3.1.1. - informatico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C5E8A6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right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7B0E82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right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E861C7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right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306AB8" w14:paraId="3B4B39C1" w14:textId="77777777">
        <w:trPr>
          <w:jc w:val="center"/>
        </w:trPr>
        <w:tc>
          <w:tcPr>
            <w:tcW w:w="3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EFDFC8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3.1.2. - linguistico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68C1CA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right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DF3CD3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right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2D2759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right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306AB8" w14:paraId="1AD31C78" w14:textId="77777777">
        <w:trPr>
          <w:jc w:val="center"/>
        </w:trPr>
        <w:tc>
          <w:tcPr>
            <w:tcW w:w="3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F37256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3.1.3 – altro…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76232F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right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30A906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right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D13B0C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right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306AB8" w14:paraId="00C16326" w14:textId="77777777">
        <w:trPr>
          <w:jc w:val="center"/>
        </w:trPr>
        <w:tc>
          <w:tcPr>
            <w:tcW w:w="3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F7EAA8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3.1.4 – Altri spazi (specificare)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F1F84F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right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CFE143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right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01BD20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right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306AB8" w14:paraId="45EDE4DF" w14:textId="77777777">
        <w:trPr>
          <w:jc w:val="center"/>
        </w:trPr>
        <w:tc>
          <w:tcPr>
            <w:tcW w:w="3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055949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i/>
                <w:iCs/>
                <w:color w:val="000000"/>
                <w:sz w:val="24"/>
                <w:szCs w:val="24"/>
              </w:rPr>
              <w:t xml:space="preserve">3.2 – Utilizzo aule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3F0D00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  <w:t>n. ore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E2A948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i/>
                <w:iCs/>
                <w:color w:val="000000"/>
                <w:sz w:val="24"/>
                <w:szCs w:val="24"/>
              </w:rPr>
              <w:t>Giorni della settimana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84FD14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i/>
                <w:iCs/>
                <w:color w:val="000000"/>
                <w:sz w:val="24"/>
                <w:szCs w:val="24"/>
              </w:rPr>
              <w:t>Orario</w:t>
            </w:r>
          </w:p>
        </w:tc>
      </w:tr>
      <w:tr w:rsidR="00306AB8" w14:paraId="37B7C097" w14:textId="77777777">
        <w:trPr>
          <w:jc w:val="center"/>
        </w:trPr>
        <w:tc>
          <w:tcPr>
            <w:tcW w:w="3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721B79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94D056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right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097C36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right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EEFEF5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right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306AB8" w14:paraId="6D1C2198" w14:textId="77777777">
        <w:trPr>
          <w:jc w:val="center"/>
        </w:trPr>
        <w:tc>
          <w:tcPr>
            <w:tcW w:w="3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64348D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i/>
                <w:iCs/>
                <w:color w:val="000000"/>
                <w:sz w:val="24"/>
                <w:szCs w:val="24"/>
              </w:rPr>
              <w:t>3.3 – Utilizzo strumentazioni</w:t>
            </w:r>
          </w:p>
        </w:tc>
        <w:tc>
          <w:tcPr>
            <w:tcW w:w="6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40DAF0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306AB8" w14:paraId="6E815548" w14:textId="77777777">
        <w:trPr>
          <w:jc w:val="center"/>
        </w:trPr>
        <w:tc>
          <w:tcPr>
            <w:tcW w:w="3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41C073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lastRenderedPageBreak/>
              <w:t>Tipologia (es. lavagna luminosa, videoproiettore, ecc.)</w:t>
            </w:r>
          </w:p>
        </w:tc>
        <w:tc>
          <w:tcPr>
            <w:tcW w:w="66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80DBE9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1" w:lineRule="auto"/>
              <w:jc w:val="right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</w:tbl>
    <w:p w14:paraId="72B18A9D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tabs>
          <w:tab w:val="left" w:pos="285"/>
        </w:tabs>
        <w:spacing w:after="200" w:line="276" w:lineRule="auto"/>
        <w:rPr>
          <w:rFonts w:ascii="Garamond" w:eastAsia="Garamond" w:hAnsi="Garamond" w:cs="Garamond"/>
          <w:color w:val="000000"/>
          <w:sz w:val="36"/>
          <w:szCs w:val="36"/>
        </w:rPr>
      </w:pPr>
    </w:p>
    <w:p w14:paraId="201F92C3" w14:textId="77777777" w:rsidR="00306AB8" w:rsidRDefault="00607CE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Garamond" w:eastAsia="Garamond" w:hAnsi="Garamond" w:cs="Garamond"/>
          <w:color w:val="000000"/>
          <w:sz w:val="36"/>
          <w:szCs w:val="36"/>
        </w:rPr>
      </w:pPr>
      <w:r>
        <w:rPr>
          <w:rFonts w:ascii="Garamond" w:eastAsia="Garamond" w:hAnsi="Garamond" w:cs="Garamond"/>
          <w:b/>
          <w:bCs/>
          <w:color w:val="000000"/>
          <w:sz w:val="36"/>
          <w:szCs w:val="36"/>
        </w:rPr>
        <w:t>Calendario delle attività*</w:t>
      </w:r>
    </w:p>
    <w:tbl>
      <w:tblPr>
        <w:tblStyle w:val="af1"/>
        <w:tblW w:w="99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115"/>
        <w:gridCol w:w="850"/>
        <w:gridCol w:w="709"/>
        <w:gridCol w:w="4961"/>
        <w:gridCol w:w="1165"/>
      </w:tblGrid>
      <w:tr w:rsidR="00306AB8" w14:paraId="373AAC5F" w14:textId="77777777">
        <w:trPr>
          <w:jc w:val="center"/>
        </w:trPr>
        <w:tc>
          <w:tcPr>
            <w:tcW w:w="1101" w:type="dxa"/>
          </w:tcPr>
          <w:p w14:paraId="764E01B4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MESE</w:t>
            </w:r>
          </w:p>
        </w:tc>
        <w:tc>
          <w:tcPr>
            <w:tcW w:w="1115" w:type="dxa"/>
          </w:tcPr>
          <w:p w14:paraId="29A43F71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GIORNO</w:t>
            </w:r>
          </w:p>
        </w:tc>
        <w:tc>
          <w:tcPr>
            <w:tcW w:w="850" w:type="dxa"/>
          </w:tcPr>
          <w:p w14:paraId="1D229F01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DA ORE</w:t>
            </w:r>
          </w:p>
        </w:tc>
        <w:tc>
          <w:tcPr>
            <w:tcW w:w="709" w:type="dxa"/>
          </w:tcPr>
          <w:p w14:paraId="543AB1BE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A ORE</w:t>
            </w:r>
          </w:p>
        </w:tc>
        <w:tc>
          <w:tcPr>
            <w:tcW w:w="4961" w:type="dxa"/>
          </w:tcPr>
          <w:p w14:paraId="6AC1B1B1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ATTIVITA’ PREVISTA</w:t>
            </w:r>
          </w:p>
        </w:tc>
        <w:tc>
          <w:tcPr>
            <w:tcW w:w="1165" w:type="dxa"/>
          </w:tcPr>
          <w:p w14:paraId="23CAD42E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TOTALE ORE</w:t>
            </w:r>
          </w:p>
        </w:tc>
      </w:tr>
      <w:tr w:rsidR="00306AB8" w14:paraId="037235B5" w14:textId="77777777">
        <w:trPr>
          <w:jc w:val="center"/>
        </w:trPr>
        <w:tc>
          <w:tcPr>
            <w:tcW w:w="1101" w:type="dxa"/>
          </w:tcPr>
          <w:p w14:paraId="60F3932C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115" w:type="dxa"/>
          </w:tcPr>
          <w:p w14:paraId="7B61F6F1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784B7455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1BAD998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</w:tcPr>
          <w:p w14:paraId="783A414E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165" w:type="dxa"/>
          </w:tcPr>
          <w:p w14:paraId="6DE84A2B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</w:tr>
      <w:tr w:rsidR="00306AB8" w14:paraId="2CB919E0" w14:textId="77777777">
        <w:trPr>
          <w:jc w:val="center"/>
        </w:trPr>
        <w:tc>
          <w:tcPr>
            <w:tcW w:w="1101" w:type="dxa"/>
          </w:tcPr>
          <w:p w14:paraId="4F830B63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115" w:type="dxa"/>
          </w:tcPr>
          <w:p w14:paraId="7158BC5D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743F2F19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6FEC0E7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</w:tcPr>
          <w:p w14:paraId="663B2A45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165" w:type="dxa"/>
          </w:tcPr>
          <w:p w14:paraId="06D1766E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</w:tr>
      <w:tr w:rsidR="00306AB8" w14:paraId="746DF8D3" w14:textId="77777777">
        <w:trPr>
          <w:jc w:val="center"/>
        </w:trPr>
        <w:tc>
          <w:tcPr>
            <w:tcW w:w="1101" w:type="dxa"/>
          </w:tcPr>
          <w:p w14:paraId="54227DE4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115" w:type="dxa"/>
          </w:tcPr>
          <w:p w14:paraId="4A4473A9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3F160072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A1BFE63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</w:tcPr>
          <w:p w14:paraId="2EFB082A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165" w:type="dxa"/>
          </w:tcPr>
          <w:p w14:paraId="6F74F1D2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</w:tr>
      <w:tr w:rsidR="00306AB8" w14:paraId="78DF1E06" w14:textId="77777777">
        <w:trPr>
          <w:jc w:val="center"/>
        </w:trPr>
        <w:tc>
          <w:tcPr>
            <w:tcW w:w="1101" w:type="dxa"/>
          </w:tcPr>
          <w:p w14:paraId="39EFBA74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115" w:type="dxa"/>
          </w:tcPr>
          <w:p w14:paraId="3CD0BB19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2EA68872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5CD5980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</w:tcPr>
          <w:p w14:paraId="71EF6667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165" w:type="dxa"/>
          </w:tcPr>
          <w:p w14:paraId="083874A2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</w:tr>
      <w:tr w:rsidR="00306AB8" w14:paraId="5F986500" w14:textId="77777777">
        <w:trPr>
          <w:jc w:val="center"/>
        </w:trPr>
        <w:tc>
          <w:tcPr>
            <w:tcW w:w="1101" w:type="dxa"/>
          </w:tcPr>
          <w:p w14:paraId="228FCEB5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115" w:type="dxa"/>
          </w:tcPr>
          <w:p w14:paraId="01F9B96B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44AF22B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A395396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</w:tcPr>
          <w:p w14:paraId="7448648D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165" w:type="dxa"/>
          </w:tcPr>
          <w:p w14:paraId="184664DE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</w:tr>
      <w:tr w:rsidR="00306AB8" w14:paraId="3FE165DF" w14:textId="77777777">
        <w:trPr>
          <w:jc w:val="center"/>
        </w:trPr>
        <w:tc>
          <w:tcPr>
            <w:tcW w:w="1101" w:type="dxa"/>
          </w:tcPr>
          <w:p w14:paraId="74678E5C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115" w:type="dxa"/>
          </w:tcPr>
          <w:p w14:paraId="43CD45B3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34F7BB9F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EE58334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</w:tcPr>
          <w:p w14:paraId="65E71D75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165" w:type="dxa"/>
          </w:tcPr>
          <w:p w14:paraId="6E61FADA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</w:tr>
      <w:tr w:rsidR="00306AB8" w14:paraId="1FFC9713" w14:textId="77777777">
        <w:trPr>
          <w:jc w:val="center"/>
        </w:trPr>
        <w:tc>
          <w:tcPr>
            <w:tcW w:w="1101" w:type="dxa"/>
          </w:tcPr>
          <w:p w14:paraId="450DEC69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115" w:type="dxa"/>
          </w:tcPr>
          <w:p w14:paraId="42334E2A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54A68D0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2A3DF4F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</w:tcPr>
          <w:p w14:paraId="73BABB2E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165" w:type="dxa"/>
          </w:tcPr>
          <w:p w14:paraId="5DABB99D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</w:tr>
    </w:tbl>
    <w:p w14:paraId="383C81FA" w14:textId="77777777" w:rsidR="00306AB8" w:rsidRDefault="00607CE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*</w:t>
      </w:r>
      <w:r>
        <w:rPr>
          <w:rFonts w:ascii="Garamond" w:eastAsia="Garamond" w:hAnsi="Garamond" w:cs="Garamond"/>
          <w:color w:val="000000"/>
          <w:sz w:val="22"/>
          <w:szCs w:val="22"/>
          <w:u w:val="single"/>
        </w:rPr>
        <w:t>Il calendario va presentato al Dirigente almeno 5 gg prima l’inizio delle attività. Al termine è richiesta una relazione da parte del docente responsabile del progetto</w:t>
      </w:r>
      <w:r>
        <w:rPr>
          <w:rFonts w:ascii="Garamond" w:eastAsia="Garamond" w:hAnsi="Garamond" w:cs="Garamond"/>
          <w:color w:val="000000"/>
          <w:sz w:val="22"/>
          <w:szCs w:val="22"/>
        </w:rPr>
        <w:t>.</w:t>
      </w:r>
    </w:p>
    <w:p w14:paraId="04533801" w14:textId="77777777" w:rsidR="00306AB8" w:rsidRDefault="00607CE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200" w:line="276" w:lineRule="auto"/>
        <w:jc w:val="center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bCs/>
          <w:color w:val="000000"/>
          <w:sz w:val="22"/>
          <w:szCs w:val="22"/>
        </w:rPr>
        <w:t xml:space="preserve">                                                                                              IL RESPONSABILE DEL PROGETTO</w:t>
      </w:r>
    </w:p>
    <w:p w14:paraId="07982C39" w14:textId="77777777" w:rsidR="00306AB8" w:rsidRDefault="00607CEF">
      <w:pPr>
        <w:pBdr>
          <w:top w:val="nil"/>
          <w:left w:val="nil"/>
          <w:bottom w:val="nil"/>
          <w:right w:val="nil"/>
          <w:between w:val="nil"/>
        </w:pBdr>
        <w:tabs>
          <w:tab w:val="left" w:pos="6928"/>
        </w:tabs>
        <w:spacing w:after="200" w:line="276" w:lineRule="auto"/>
        <w:jc w:val="right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bCs/>
          <w:color w:val="000000"/>
          <w:sz w:val="22"/>
          <w:szCs w:val="22"/>
        </w:rPr>
        <w:t>_______________________________________________</w:t>
      </w:r>
    </w:p>
    <w:p w14:paraId="73E54079" w14:textId="77777777" w:rsidR="00306AB8" w:rsidRDefault="00607CEF">
      <w:pPr>
        <w:pBdr>
          <w:top w:val="nil"/>
          <w:left w:val="nil"/>
          <w:bottom w:val="nil"/>
          <w:right w:val="nil"/>
          <w:between w:val="nil"/>
        </w:pBdr>
        <w:tabs>
          <w:tab w:val="left" w:pos="6928"/>
        </w:tabs>
        <w:spacing w:after="200" w:line="276" w:lineRule="auto"/>
        <w:jc w:val="center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bCs/>
          <w:color w:val="000000"/>
          <w:sz w:val="22"/>
          <w:szCs w:val="22"/>
        </w:rPr>
        <w:t xml:space="preserve"> </w:t>
      </w:r>
    </w:p>
    <w:p w14:paraId="3CE763E2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tabs>
          <w:tab w:val="left" w:pos="6928"/>
        </w:tabs>
        <w:spacing w:after="200" w:line="276" w:lineRule="auto"/>
        <w:jc w:val="center"/>
        <w:rPr>
          <w:rFonts w:ascii="Garamond" w:eastAsia="Garamond" w:hAnsi="Garamond" w:cs="Garamond"/>
          <w:color w:val="000000"/>
          <w:sz w:val="22"/>
          <w:szCs w:val="22"/>
        </w:rPr>
      </w:pPr>
    </w:p>
    <w:p w14:paraId="13EFADBF" w14:textId="77777777" w:rsidR="00306AB8" w:rsidRDefault="00607CEF">
      <w:pPr>
        <w:pBdr>
          <w:top w:val="nil"/>
          <w:left w:val="nil"/>
          <w:bottom w:val="nil"/>
          <w:right w:val="nil"/>
          <w:between w:val="nil"/>
        </w:pBdr>
        <w:tabs>
          <w:tab w:val="left" w:pos="6928"/>
        </w:tabs>
        <w:jc w:val="center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bCs/>
          <w:color w:val="000000"/>
          <w:sz w:val="22"/>
          <w:szCs w:val="22"/>
        </w:rPr>
        <w:t xml:space="preserve">                                                                                                           </w:t>
      </w:r>
      <w:proofErr w:type="gramStart"/>
      <w:r>
        <w:rPr>
          <w:rFonts w:ascii="Garamond" w:eastAsia="Garamond" w:hAnsi="Garamond" w:cs="Garamond"/>
          <w:color w:val="000000"/>
          <w:sz w:val="22"/>
          <w:szCs w:val="22"/>
        </w:rPr>
        <w:t>VISTO  IL</w:t>
      </w:r>
      <w:proofErr w:type="gramEnd"/>
      <w:r>
        <w:rPr>
          <w:rFonts w:ascii="Garamond" w:eastAsia="Garamond" w:hAnsi="Garamond" w:cs="Garamond"/>
          <w:color w:val="000000"/>
          <w:sz w:val="22"/>
          <w:szCs w:val="22"/>
        </w:rPr>
        <w:t xml:space="preserve"> DIRIGENTE SCOLASTICO</w:t>
      </w:r>
    </w:p>
    <w:p w14:paraId="6CE9274A" w14:textId="77777777" w:rsidR="00306AB8" w:rsidRDefault="00607CEF">
      <w:pPr>
        <w:pBdr>
          <w:top w:val="nil"/>
          <w:left w:val="nil"/>
          <w:bottom w:val="nil"/>
          <w:right w:val="nil"/>
          <w:between w:val="nil"/>
        </w:pBdr>
        <w:tabs>
          <w:tab w:val="left" w:pos="6928"/>
        </w:tabs>
        <w:jc w:val="center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                                                                                                              PROF.SSA ROSARIA BERNABEI</w:t>
      </w:r>
    </w:p>
    <w:p w14:paraId="479536D9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tabs>
          <w:tab w:val="left" w:pos="6928"/>
        </w:tabs>
        <w:spacing w:after="200" w:line="276" w:lineRule="auto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</w:p>
    <w:p w14:paraId="4265EB23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tabs>
          <w:tab w:val="left" w:pos="6928"/>
        </w:tabs>
        <w:spacing w:after="200" w:line="276" w:lineRule="auto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</w:p>
    <w:p w14:paraId="5AFA826B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tabs>
          <w:tab w:val="left" w:pos="6928"/>
        </w:tabs>
        <w:spacing w:after="200" w:line="276" w:lineRule="auto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</w:p>
    <w:p w14:paraId="576A2181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tabs>
          <w:tab w:val="left" w:pos="6928"/>
        </w:tabs>
        <w:spacing w:after="200" w:line="276" w:lineRule="auto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</w:p>
    <w:p w14:paraId="1D943B84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tabs>
          <w:tab w:val="left" w:pos="6928"/>
        </w:tabs>
        <w:spacing w:after="200" w:line="276" w:lineRule="auto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</w:p>
    <w:p w14:paraId="5ABBEEC6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tabs>
          <w:tab w:val="left" w:pos="6928"/>
        </w:tabs>
        <w:spacing w:after="200" w:line="276" w:lineRule="auto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</w:p>
    <w:p w14:paraId="76C40821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tabs>
          <w:tab w:val="left" w:pos="6928"/>
        </w:tabs>
        <w:spacing w:after="200" w:line="276" w:lineRule="auto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</w:p>
    <w:p w14:paraId="5978D0E6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tabs>
          <w:tab w:val="left" w:pos="6928"/>
        </w:tabs>
        <w:spacing w:after="200" w:line="276" w:lineRule="auto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</w:p>
    <w:p w14:paraId="0AF2EB96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tabs>
          <w:tab w:val="left" w:pos="6928"/>
        </w:tabs>
        <w:spacing w:after="200" w:line="276" w:lineRule="auto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</w:p>
    <w:p w14:paraId="24449FC7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tabs>
          <w:tab w:val="left" w:pos="6928"/>
        </w:tabs>
        <w:spacing w:after="200" w:line="276" w:lineRule="auto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</w:p>
    <w:p w14:paraId="77B2574D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tabs>
          <w:tab w:val="left" w:pos="6928"/>
        </w:tabs>
        <w:spacing w:after="200" w:line="276" w:lineRule="auto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</w:p>
    <w:p w14:paraId="0FCC2627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tabs>
          <w:tab w:val="left" w:pos="6928"/>
        </w:tabs>
        <w:spacing w:after="200" w:line="276" w:lineRule="auto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</w:p>
    <w:p w14:paraId="25E05F57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tabs>
          <w:tab w:val="left" w:pos="6928"/>
        </w:tabs>
        <w:spacing w:after="200" w:line="276" w:lineRule="auto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</w:p>
    <w:p w14:paraId="2BB656C9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tabs>
          <w:tab w:val="left" w:pos="6928"/>
        </w:tabs>
        <w:spacing w:after="200" w:line="276" w:lineRule="auto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</w:p>
    <w:p w14:paraId="0D2C301E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tabs>
          <w:tab w:val="left" w:pos="6928"/>
        </w:tabs>
        <w:spacing w:after="200" w:line="276" w:lineRule="auto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</w:p>
    <w:p w14:paraId="733EB33B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tabs>
          <w:tab w:val="left" w:pos="6928"/>
        </w:tabs>
        <w:spacing w:after="200" w:line="276" w:lineRule="auto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</w:p>
    <w:p w14:paraId="476ED173" w14:textId="77777777" w:rsidR="00306AB8" w:rsidRDefault="00607CEF">
      <w:pPr>
        <w:pBdr>
          <w:top w:val="nil"/>
          <w:left w:val="nil"/>
          <w:bottom w:val="nil"/>
          <w:right w:val="nil"/>
          <w:between w:val="nil"/>
        </w:pBdr>
        <w:tabs>
          <w:tab w:val="left" w:pos="6928"/>
        </w:tabs>
        <w:spacing w:after="200" w:line="276" w:lineRule="auto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000000"/>
          <w:sz w:val="24"/>
          <w:szCs w:val="24"/>
        </w:rPr>
        <w:t>RISERVATO ALL’UFFICIO</w:t>
      </w:r>
    </w:p>
    <w:tbl>
      <w:tblPr>
        <w:tblStyle w:val="af2"/>
        <w:tblW w:w="977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306AB8" w14:paraId="4076C4F8" w14:textId="77777777">
        <w:trPr>
          <w:jc w:val="center"/>
        </w:trPr>
        <w:tc>
          <w:tcPr>
            <w:tcW w:w="9778" w:type="dxa"/>
            <w:gridSpan w:val="5"/>
          </w:tcPr>
          <w:p w14:paraId="0165FBBA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22"/>
                <w:tab w:val="left" w:pos="6928"/>
              </w:tabs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2"/>
                <w:szCs w:val="22"/>
              </w:rPr>
              <w:tab/>
              <w:t>IMPEGNI DI SPESA</w:t>
            </w:r>
            <w:r>
              <w:rPr>
                <w:rFonts w:ascii="Garamond" w:eastAsia="Garamond" w:hAnsi="Garamond" w:cs="Garamond"/>
                <w:b/>
                <w:bCs/>
                <w:color w:val="000000"/>
                <w:sz w:val="22"/>
                <w:szCs w:val="22"/>
              </w:rPr>
              <w:tab/>
            </w:r>
          </w:p>
        </w:tc>
      </w:tr>
      <w:tr w:rsidR="00306AB8" w14:paraId="09B0B464" w14:textId="77777777">
        <w:trPr>
          <w:jc w:val="center"/>
        </w:trPr>
        <w:tc>
          <w:tcPr>
            <w:tcW w:w="1955" w:type="dxa"/>
          </w:tcPr>
          <w:p w14:paraId="276F32FE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center"/>
              <w:rPr>
                <w:rFonts w:ascii="Garamond" w:eastAsia="Garamond" w:hAnsi="Garamond" w:cs="Garamond"/>
                <w:color w:val="000000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18"/>
                <w:szCs w:val="18"/>
              </w:rPr>
              <w:t>COGNOME E NOME DOCENTE /ESPERTO</w:t>
            </w:r>
          </w:p>
        </w:tc>
        <w:tc>
          <w:tcPr>
            <w:tcW w:w="1955" w:type="dxa"/>
          </w:tcPr>
          <w:p w14:paraId="7003F17E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center"/>
              <w:rPr>
                <w:rFonts w:ascii="Garamond" w:eastAsia="Garamond" w:hAnsi="Garamond" w:cs="Garamond"/>
                <w:color w:val="000000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18"/>
                <w:szCs w:val="18"/>
              </w:rPr>
              <w:t xml:space="preserve">ORE </w:t>
            </w:r>
          </w:p>
        </w:tc>
        <w:tc>
          <w:tcPr>
            <w:tcW w:w="1956" w:type="dxa"/>
          </w:tcPr>
          <w:p w14:paraId="625469F4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center"/>
              <w:rPr>
                <w:rFonts w:ascii="Garamond" w:eastAsia="Garamond" w:hAnsi="Garamond" w:cs="Garamond"/>
                <w:color w:val="000000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18"/>
                <w:szCs w:val="18"/>
              </w:rPr>
              <w:t>ORE PROGETTO</w:t>
            </w:r>
          </w:p>
          <w:p w14:paraId="5B71A728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center"/>
              <w:rPr>
                <w:rFonts w:ascii="Garamond" w:eastAsia="Garamond" w:hAnsi="Garamond" w:cs="Garamond"/>
                <w:color w:val="000000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18"/>
                <w:szCs w:val="18"/>
              </w:rPr>
              <w:t>€ 17,50 L.D.</w:t>
            </w:r>
          </w:p>
        </w:tc>
        <w:tc>
          <w:tcPr>
            <w:tcW w:w="1956" w:type="dxa"/>
          </w:tcPr>
          <w:p w14:paraId="32268A7D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center"/>
              <w:rPr>
                <w:rFonts w:ascii="Garamond" w:eastAsia="Garamond" w:hAnsi="Garamond" w:cs="Garamond"/>
                <w:color w:val="000000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18"/>
                <w:szCs w:val="18"/>
              </w:rPr>
              <w:t>ORE ATTIVITA’ ATT.AGG. INS.</w:t>
            </w:r>
          </w:p>
          <w:p w14:paraId="0B9BB8E7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center"/>
              <w:rPr>
                <w:rFonts w:ascii="Garamond" w:eastAsia="Garamond" w:hAnsi="Garamond" w:cs="Garamond"/>
                <w:color w:val="000000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18"/>
                <w:szCs w:val="18"/>
              </w:rPr>
              <w:t>€ 35,00 L.D.</w:t>
            </w:r>
          </w:p>
        </w:tc>
        <w:tc>
          <w:tcPr>
            <w:tcW w:w="1956" w:type="dxa"/>
          </w:tcPr>
          <w:p w14:paraId="70112113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center"/>
              <w:rPr>
                <w:rFonts w:ascii="Garamond" w:eastAsia="Garamond" w:hAnsi="Garamond" w:cs="Garamond"/>
                <w:color w:val="000000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18"/>
                <w:szCs w:val="18"/>
              </w:rPr>
              <w:t>ORE ATT.FUNZ.INS.</w:t>
            </w:r>
          </w:p>
          <w:p w14:paraId="5C2EC7B8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center"/>
              <w:rPr>
                <w:rFonts w:ascii="Garamond" w:eastAsia="Garamond" w:hAnsi="Garamond" w:cs="Garamond"/>
                <w:color w:val="000000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18"/>
                <w:szCs w:val="18"/>
              </w:rPr>
              <w:t>€17,50 L.S.</w:t>
            </w:r>
          </w:p>
        </w:tc>
      </w:tr>
      <w:tr w:rsidR="00306AB8" w14:paraId="6DAD2189" w14:textId="77777777">
        <w:trPr>
          <w:jc w:val="center"/>
        </w:trPr>
        <w:tc>
          <w:tcPr>
            <w:tcW w:w="1955" w:type="dxa"/>
          </w:tcPr>
          <w:p w14:paraId="5B050BEF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right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</w:tcPr>
          <w:p w14:paraId="6BA7C516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right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956" w:type="dxa"/>
          </w:tcPr>
          <w:p w14:paraId="1E40C119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right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956" w:type="dxa"/>
          </w:tcPr>
          <w:p w14:paraId="353CA956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right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956" w:type="dxa"/>
          </w:tcPr>
          <w:p w14:paraId="73390621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right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</w:tr>
      <w:tr w:rsidR="00306AB8" w14:paraId="47D49A3C" w14:textId="77777777">
        <w:trPr>
          <w:jc w:val="center"/>
        </w:trPr>
        <w:tc>
          <w:tcPr>
            <w:tcW w:w="1955" w:type="dxa"/>
          </w:tcPr>
          <w:p w14:paraId="25EC8739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right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</w:tcPr>
          <w:p w14:paraId="7E0C5252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right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956" w:type="dxa"/>
          </w:tcPr>
          <w:p w14:paraId="39BF11F8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right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956" w:type="dxa"/>
          </w:tcPr>
          <w:p w14:paraId="72212C6F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right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956" w:type="dxa"/>
          </w:tcPr>
          <w:p w14:paraId="7DB29A41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right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</w:tr>
      <w:tr w:rsidR="00306AB8" w14:paraId="215B83F9" w14:textId="77777777">
        <w:trPr>
          <w:jc w:val="center"/>
        </w:trPr>
        <w:tc>
          <w:tcPr>
            <w:tcW w:w="1955" w:type="dxa"/>
          </w:tcPr>
          <w:p w14:paraId="422DDBEB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right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</w:tcPr>
          <w:p w14:paraId="745AA454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right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956" w:type="dxa"/>
          </w:tcPr>
          <w:p w14:paraId="545F222D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right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956" w:type="dxa"/>
          </w:tcPr>
          <w:p w14:paraId="60AEF555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right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956" w:type="dxa"/>
          </w:tcPr>
          <w:p w14:paraId="3306A7AE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right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</w:tr>
      <w:tr w:rsidR="00306AB8" w14:paraId="5A57481F" w14:textId="77777777">
        <w:trPr>
          <w:jc w:val="center"/>
        </w:trPr>
        <w:tc>
          <w:tcPr>
            <w:tcW w:w="1955" w:type="dxa"/>
          </w:tcPr>
          <w:p w14:paraId="4EE29F0E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right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</w:tcPr>
          <w:p w14:paraId="66FCAD62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right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956" w:type="dxa"/>
          </w:tcPr>
          <w:p w14:paraId="06946584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right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956" w:type="dxa"/>
          </w:tcPr>
          <w:p w14:paraId="0607356D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right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956" w:type="dxa"/>
          </w:tcPr>
          <w:p w14:paraId="5D993A1D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28"/>
              </w:tabs>
              <w:jc w:val="right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</w:tr>
    </w:tbl>
    <w:p w14:paraId="6176A214" w14:textId="77777777" w:rsidR="00306AB8" w:rsidRDefault="00607CEF">
      <w:pPr>
        <w:pBdr>
          <w:top w:val="nil"/>
          <w:left w:val="nil"/>
          <w:bottom w:val="nil"/>
          <w:right w:val="nil"/>
          <w:between w:val="nil"/>
        </w:pBdr>
        <w:tabs>
          <w:tab w:val="left" w:pos="6928"/>
        </w:tabs>
        <w:spacing w:after="200" w:line="276" w:lineRule="auto"/>
        <w:jc w:val="right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ab/>
      </w:r>
    </w:p>
    <w:tbl>
      <w:tblPr>
        <w:tblStyle w:val="af3"/>
        <w:tblW w:w="1068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82"/>
        <w:gridCol w:w="1461"/>
        <w:gridCol w:w="1604"/>
        <w:gridCol w:w="2453"/>
        <w:gridCol w:w="1248"/>
        <w:gridCol w:w="1250"/>
        <w:gridCol w:w="1384"/>
      </w:tblGrid>
      <w:tr w:rsidR="00306AB8" w14:paraId="34676710" w14:textId="77777777">
        <w:trPr>
          <w:jc w:val="center"/>
        </w:trPr>
        <w:tc>
          <w:tcPr>
            <w:tcW w:w="1282" w:type="dxa"/>
          </w:tcPr>
          <w:p w14:paraId="1F34CAC9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18"/>
                <w:szCs w:val="18"/>
              </w:rPr>
              <w:t>COSTO PROGETTO</w:t>
            </w:r>
          </w:p>
        </w:tc>
        <w:tc>
          <w:tcPr>
            <w:tcW w:w="1461" w:type="dxa"/>
          </w:tcPr>
          <w:p w14:paraId="47543B9D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18"/>
                <w:szCs w:val="18"/>
              </w:rPr>
              <w:t>COSTO ATT.AGG.INS.</w:t>
            </w:r>
          </w:p>
        </w:tc>
        <w:tc>
          <w:tcPr>
            <w:tcW w:w="1604" w:type="dxa"/>
          </w:tcPr>
          <w:p w14:paraId="057FD187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18"/>
                <w:szCs w:val="18"/>
              </w:rPr>
              <w:t>COSTO ATT.FUNZ.INS.</w:t>
            </w:r>
          </w:p>
        </w:tc>
        <w:tc>
          <w:tcPr>
            <w:tcW w:w="2453" w:type="dxa"/>
          </w:tcPr>
          <w:p w14:paraId="1395D334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18"/>
                <w:szCs w:val="18"/>
              </w:rPr>
              <w:t>COSTO PRES.BENI/MATERIALE</w:t>
            </w:r>
          </w:p>
        </w:tc>
        <w:tc>
          <w:tcPr>
            <w:tcW w:w="1248" w:type="dxa"/>
          </w:tcPr>
          <w:p w14:paraId="75D43D57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18"/>
                <w:szCs w:val="18"/>
              </w:rPr>
              <w:t>IRAP 8,65%</w:t>
            </w:r>
          </w:p>
        </w:tc>
        <w:tc>
          <w:tcPr>
            <w:tcW w:w="1250" w:type="dxa"/>
          </w:tcPr>
          <w:p w14:paraId="6A422F6F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18"/>
                <w:szCs w:val="18"/>
              </w:rPr>
              <w:t>INPDAP 24,20%</w:t>
            </w:r>
          </w:p>
        </w:tc>
        <w:tc>
          <w:tcPr>
            <w:tcW w:w="1384" w:type="dxa"/>
          </w:tcPr>
          <w:p w14:paraId="0822A6D8" w14:textId="77777777" w:rsidR="00306AB8" w:rsidRDefault="00607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18"/>
                <w:szCs w:val="18"/>
              </w:rPr>
              <w:t>TOT PROGETTO</w:t>
            </w:r>
          </w:p>
        </w:tc>
      </w:tr>
      <w:tr w:rsidR="00306AB8" w14:paraId="4F9D926A" w14:textId="77777777">
        <w:trPr>
          <w:jc w:val="center"/>
        </w:trPr>
        <w:tc>
          <w:tcPr>
            <w:tcW w:w="1282" w:type="dxa"/>
          </w:tcPr>
          <w:p w14:paraId="7DE9AC4C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0883D780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</w:tcPr>
          <w:p w14:paraId="44EEEE97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</w:tcPr>
          <w:p w14:paraId="1D43ED53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</w:tcPr>
          <w:p w14:paraId="51F45428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</w:tcPr>
          <w:p w14:paraId="254D558E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</w:tcPr>
          <w:p w14:paraId="22D7E5F4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</w:tr>
      <w:tr w:rsidR="00306AB8" w14:paraId="70D49A1C" w14:textId="77777777">
        <w:trPr>
          <w:jc w:val="center"/>
        </w:trPr>
        <w:tc>
          <w:tcPr>
            <w:tcW w:w="1282" w:type="dxa"/>
          </w:tcPr>
          <w:p w14:paraId="6B06BF00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7CDA62AD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</w:tcPr>
          <w:p w14:paraId="61087477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</w:tcPr>
          <w:p w14:paraId="1C68EF8B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</w:tcPr>
          <w:p w14:paraId="00BA7A12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</w:tcPr>
          <w:p w14:paraId="0CE9BE76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</w:tcPr>
          <w:p w14:paraId="7E3C7800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</w:tr>
      <w:tr w:rsidR="00306AB8" w14:paraId="206D3341" w14:textId="77777777">
        <w:trPr>
          <w:jc w:val="center"/>
        </w:trPr>
        <w:tc>
          <w:tcPr>
            <w:tcW w:w="1282" w:type="dxa"/>
          </w:tcPr>
          <w:p w14:paraId="27292161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6FF24DCB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</w:tcPr>
          <w:p w14:paraId="3D9F507E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</w:tcPr>
          <w:p w14:paraId="23DFD368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</w:tcPr>
          <w:p w14:paraId="5CBE0A41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</w:tcPr>
          <w:p w14:paraId="019C58C7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</w:tcPr>
          <w:p w14:paraId="660672C1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</w:tr>
      <w:tr w:rsidR="00306AB8" w14:paraId="259C0F1C" w14:textId="77777777">
        <w:trPr>
          <w:jc w:val="center"/>
        </w:trPr>
        <w:tc>
          <w:tcPr>
            <w:tcW w:w="1282" w:type="dxa"/>
          </w:tcPr>
          <w:p w14:paraId="1853FB17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68D456DA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</w:tcPr>
          <w:p w14:paraId="3514DD8F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</w:tcPr>
          <w:p w14:paraId="7C849428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</w:tcPr>
          <w:p w14:paraId="0534C13D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</w:tcPr>
          <w:p w14:paraId="53E5FAA1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</w:tcPr>
          <w:p w14:paraId="38CCD88B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</w:tr>
      <w:tr w:rsidR="00306AB8" w14:paraId="5B658517" w14:textId="77777777">
        <w:trPr>
          <w:jc w:val="center"/>
        </w:trPr>
        <w:tc>
          <w:tcPr>
            <w:tcW w:w="1282" w:type="dxa"/>
          </w:tcPr>
          <w:p w14:paraId="6EFC6B01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64A1EA4A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</w:tcPr>
          <w:p w14:paraId="32A60C80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</w:tcPr>
          <w:p w14:paraId="273A4865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</w:tcPr>
          <w:p w14:paraId="01F7FF85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</w:tcPr>
          <w:p w14:paraId="221246F8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</w:tcPr>
          <w:p w14:paraId="32394DAC" w14:textId="77777777" w:rsidR="00306AB8" w:rsidRDefault="00306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</w:tr>
    </w:tbl>
    <w:p w14:paraId="60AFB9BE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Garamond" w:eastAsia="Garamond" w:hAnsi="Garamond" w:cs="Garamond"/>
          <w:color w:val="000000"/>
          <w:sz w:val="22"/>
          <w:szCs w:val="22"/>
        </w:rPr>
      </w:pPr>
    </w:p>
    <w:p w14:paraId="50758790" w14:textId="77777777" w:rsidR="00306AB8" w:rsidRDefault="00607CEF">
      <w:pPr>
        <w:pBdr>
          <w:top w:val="nil"/>
          <w:left w:val="nil"/>
          <w:bottom w:val="nil"/>
          <w:right w:val="nil"/>
          <w:between w:val="nil"/>
        </w:pBdr>
        <w:tabs>
          <w:tab w:val="left" w:pos="6928"/>
        </w:tabs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                   IL DIRETTORE SGA</w:t>
      </w:r>
    </w:p>
    <w:p w14:paraId="47DE7B79" w14:textId="77777777" w:rsidR="00306AB8" w:rsidRDefault="00607CEF">
      <w:pPr>
        <w:pBdr>
          <w:top w:val="nil"/>
          <w:left w:val="nil"/>
          <w:bottom w:val="nil"/>
          <w:right w:val="nil"/>
          <w:between w:val="nil"/>
        </w:pBdr>
        <w:tabs>
          <w:tab w:val="left" w:pos="6928"/>
        </w:tabs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                     Clelia PERINELLI</w:t>
      </w:r>
    </w:p>
    <w:p w14:paraId="3D33BAD5" w14:textId="77777777" w:rsidR="00306AB8" w:rsidRDefault="00607C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                                                                           IL DIRIGENTE SCOLASTICO</w:t>
      </w:r>
    </w:p>
    <w:p w14:paraId="04934A1C" w14:textId="77777777" w:rsidR="00306AB8" w:rsidRDefault="00607CEF">
      <w:pPr>
        <w:pBdr>
          <w:top w:val="nil"/>
          <w:left w:val="nil"/>
          <w:bottom w:val="nil"/>
          <w:right w:val="nil"/>
          <w:between w:val="nil"/>
        </w:pBdr>
        <w:ind w:left="6379" w:hanging="1276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                    Prof.ssa Rosaria BERNABEI</w:t>
      </w:r>
    </w:p>
    <w:p w14:paraId="218EC7A6" w14:textId="77777777" w:rsidR="00306AB8" w:rsidRDefault="00306A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Garamond" w:eastAsia="Garamond" w:hAnsi="Garamond" w:cs="Garamond"/>
          <w:color w:val="000000"/>
          <w:sz w:val="36"/>
          <w:szCs w:val="36"/>
        </w:rPr>
      </w:pPr>
    </w:p>
    <w:p w14:paraId="7D8DFCF9" w14:textId="77777777" w:rsidR="00306AB8" w:rsidRDefault="00306AB8">
      <w:pPr>
        <w:widowControl w:val="0"/>
        <w:pBdr>
          <w:top w:val="nil"/>
          <w:left w:val="nil"/>
          <w:bottom w:val="nil"/>
          <w:right w:val="nil"/>
          <w:between w:val="nil"/>
        </w:pBdr>
        <w:ind w:left="3540" w:firstLine="708"/>
        <w:jc w:val="right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sectPr w:rsidR="00306AB8">
      <w:footerReference w:type="default" r:id="rId6"/>
      <w:pgSz w:w="11906" w:h="16838"/>
      <w:pgMar w:top="454" w:right="720" w:bottom="567" w:left="720" w:header="397" w:footer="9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39F65" w14:textId="77777777" w:rsidR="00607CEF" w:rsidRDefault="00607CEF">
      <w:r>
        <w:separator/>
      </w:r>
    </w:p>
  </w:endnote>
  <w:endnote w:type="continuationSeparator" w:id="0">
    <w:p w14:paraId="191A00C2" w14:textId="77777777" w:rsidR="00607CEF" w:rsidRDefault="0060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17393C9-FB69-45C0-B9DE-DE10D92B772F}"/>
    <w:embedBold r:id="rId2" w:fontKey="{5A2FECE3-0CAA-49F8-9975-49491C4031B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2A23B92-4C31-4A00-A01B-9D000D1D5977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4" w:fontKey="{9D5BD7C6-24E1-4E33-A063-33FFE8480FF9}"/>
    <w:embedBold r:id="rId5" w:fontKey="{7C6C92F1-4005-4024-AE93-F736BFC9ACE4}"/>
    <w:embedBoldItalic r:id="rId6" w:fontKey="{381F6733-08E3-4397-83EC-CB44615A55C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D9F57FE-382F-43F8-9676-74801ADBB9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9D659" w14:textId="77777777" w:rsidR="00306AB8" w:rsidRDefault="00607CE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5662898E" wp14:editId="1D43F304">
              <wp:simplePos x="0" y="0"/>
              <wp:positionH relativeFrom="column">
                <wp:posOffset>-214311</wp:posOffset>
              </wp:positionH>
              <wp:positionV relativeFrom="paragraph">
                <wp:posOffset>28258</wp:posOffset>
              </wp:positionV>
              <wp:extent cx="6971030" cy="491490"/>
              <wp:effectExtent l="0" t="0" r="0" b="0"/>
              <wp:wrapNone/>
              <wp:docPr id="1" name="Rettangolo con angoli arrotondati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865248" y="3539024"/>
                        <a:ext cx="6961505" cy="48195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9525" cap="rnd" cmpd="sng">
                        <a:solidFill>
                          <a:srgbClr val="000000"/>
                        </a:solidFill>
                        <a:prstDash val="dot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67185CC" w14:textId="77777777" w:rsidR="00306AB8" w:rsidRDefault="00306AB8">
                          <w:pPr>
                            <w:textDirection w:val="btLr"/>
                          </w:pPr>
                        </w:p>
                        <w:p w14:paraId="6C269EAD" w14:textId="77777777" w:rsidR="00306AB8" w:rsidRDefault="00607CEF">
                          <w:pPr>
                            <w:textDirection w:val="btLr"/>
                          </w:pPr>
                          <w:r>
                            <w:rPr>
                              <w:rFonts w:ascii="Garamond" w:eastAsia="Garamond" w:hAnsi="Garamond" w:cs="Garamond"/>
                              <w:b/>
                              <w:color w:val="0000FF"/>
                              <w:sz w:val="18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Garamond" w:eastAsia="Garamond" w:hAnsi="Garamond" w:cs="Garamond"/>
                              <w:b/>
                              <w:color w:val="000000"/>
                              <w:sz w:val="18"/>
                            </w:rPr>
                            <w:t xml:space="preserve">       </w:t>
                          </w:r>
                        </w:p>
                        <w:p w14:paraId="20A23C33" w14:textId="77777777" w:rsidR="00306AB8" w:rsidRDefault="00306AB8">
                          <w:pPr>
                            <w:spacing w:line="275" w:lineRule="auto"/>
                            <w:jc w:val="right"/>
                            <w:textDirection w:val="btLr"/>
                          </w:pPr>
                        </w:p>
                        <w:p w14:paraId="0AEC32FE" w14:textId="77777777" w:rsidR="00306AB8" w:rsidRDefault="00306AB8">
                          <w:pPr>
                            <w:spacing w:after="200"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-214311</wp:posOffset>
              </wp:positionH>
              <wp:positionV relativeFrom="paragraph">
                <wp:posOffset>28258</wp:posOffset>
              </wp:positionV>
              <wp:extent cx="6971030" cy="49149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71030" cy="4914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2D1EA" w14:textId="77777777" w:rsidR="00607CEF" w:rsidRDefault="00607CEF">
      <w:r>
        <w:separator/>
      </w:r>
    </w:p>
  </w:footnote>
  <w:footnote w:type="continuationSeparator" w:id="0">
    <w:p w14:paraId="10431B94" w14:textId="77777777" w:rsidR="00607CEF" w:rsidRDefault="00607CEF">
      <w:r>
        <w:continuationSeparator/>
      </w:r>
    </w:p>
  </w:footnote>
  <w:footnote w:id="1">
    <w:p w14:paraId="52CE9F8B" w14:textId="77777777" w:rsidR="00306AB8" w:rsidRDefault="00607CEF">
      <w:pPr>
        <w:pBdr>
          <w:top w:val="nil"/>
          <w:left w:val="nil"/>
          <w:bottom w:val="nil"/>
          <w:right w:val="nil"/>
          <w:between w:val="nil"/>
        </w:pBdr>
        <w:ind w:right="4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vertAlign w:val="superscript"/>
        </w:rPr>
        <w:footnoteRef/>
      </w:r>
      <w:r>
        <w:rPr>
          <w:rFonts w:ascii="Garamond" w:eastAsia="Garamond" w:hAnsi="Garamond" w:cs="Garamond"/>
          <w:color w:val="000000"/>
          <w:sz w:val="16"/>
          <w:szCs w:val="16"/>
        </w:rPr>
        <w:t xml:space="preserve"> I docenti sono tenuti ad allegare un piano di utilizzo dei laboratori con l’indicazione dei giorni della settimana, degli orari ed eventualmente delle caratteristiche del laboratorio.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AB8"/>
    <w:rsid w:val="00306AB8"/>
    <w:rsid w:val="00607CEF"/>
    <w:rsid w:val="008D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25C50"/>
  <w15:docId w15:val="{05F31DE9-4089-474B-8D5F-925BFF6AE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784</Words>
  <Characters>4471</Characters>
  <Application>Microsoft Office Word</Application>
  <DocSecurity>0</DocSecurity>
  <Lines>37</Lines>
  <Paragraphs>10</Paragraphs>
  <ScaleCrop>false</ScaleCrop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Bovienzo</dc:creator>
  <cp:lastModifiedBy>Utente</cp:lastModifiedBy>
  <cp:revision>2</cp:revision>
  <dcterms:created xsi:type="dcterms:W3CDTF">2026-10-17T10:39:00Z</dcterms:created>
  <dcterms:modified xsi:type="dcterms:W3CDTF">2026-10-17T10:39:00Z</dcterms:modified>
</cp:coreProperties>
</file>